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1DC4" w14:textId="77777777" w:rsidR="00CA42F0" w:rsidRPr="00777DCA" w:rsidRDefault="00CA42F0" w:rsidP="00CA42F0">
      <w:pPr>
        <w:rPr>
          <w:b/>
          <w:sz w:val="40"/>
          <w:szCs w:val="40"/>
        </w:rPr>
      </w:pPr>
      <w:r>
        <w:rPr>
          <w:b/>
          <w:bCs/>
          <w:sz w:val="40"/>
          <w:szCs w:val="40"/>
          <w:lang w:val="ru"/>
        </w:rPr>
        <w:t>Kleemann | Экологичное решение — сортировочная установка MOBISCREEN MSC 702i EVO</w:t>
      </w:r>
    </w:p>
    <w:p w14:paraId="148CA38D" w14:textId="77777777" w:rsidR="00CA42F0" w:rsidRDefault="00CA42F0" w:rsidP="00CA42F0">
      <w:pPr>
        <w:rPr>
          <w:b/>
          <w:bCs/>
          <w:sz w:val="24"/>
          <w:szCs w:val="24"/>
        </w:rPr>
      </w:pPr>
    </w:p>
    <w:p w14:paraId="726B064D" w14:textId="77777777" w:rsidR="00CA42F0" w:rsidRDefault="00CA42F0" w:rsidP="00CA42F0">
      <w:pPr>
        <w:rPr>
          <w:b/>
          <w:sz w:val="28"/>
          <w:szCs w:val="40"/>
        </w:rPr>
      </w:pPr>
      <w:r>
        <w:rPr>
          <w:b/>
          <w:bCs/>
          <w:sz w:val="28"/>
          <w:szCs w:val="40"/>
          <w:lang w:val="ru"/>
        </w:rPr>
        <w:t>Благодаря полному электроприводу установка готова к вызовам будущего</w:t>
      </w:r>
    </w:p>
    <w:p w14:paraId="0EDDAD04" w14:textId="77777777" w:rsidR="00CA42F0" w:rsidRPr="00777DCA" w:rsidRDefault="00CA42F0" w:rsidP="00CA42F0">
      <w:pPr>
        <w:rPr>
          <w:b/>
          <w:bCs/>
          <w:sz w:val="18"/>
          <w:szCs w:val="24"/>
        </w:rPr>
      </w:pPr>
    </w:p>
    <w:p w14:paraId="69431B70" w14:textId="77777777" w:rsidR="00CA42F0" w:rsidRPr="00652F85" w:rsidRDefault="00CA42F0" w:rsidP="00CA42F0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Для просеивания высококачественного кварцевого песка на песчаном карьере в округе Зигмаринген (Германия) используется мобильная сортировочная установка MOBISCREEN MSC 702i EVO с системой Dual Power. Конечный продукт используется затем для обустройства спортивных площадок,</w:t>
      </w:r>
      <w:r>
        <w:rPr>
          <w:lang w:val="ru"/>
        </w:rPr>
        <w:t xml:space="preserve"> </w:t>
      </w:r>
      <w:r>
        <w:rPr>
          <w:b/>
          <w:bCs/>
          <w:sz w:val="22"/>
          <w:szCs w:val="22"/>
          <w:lang w:val="ru"/>
        </w:rPr>
        <w:t>производства стекла и таких строительных материалов, как штукатурка и клей.</w:t>
      </w:r>
    </w:p>
    <w:p w14:paraId="4E807F3D" w14:textId="77777777" w:rsidR="00CA42F0" w:rsidRPr="00652F85" w:rsidRDefault="00CA42F0" w:rsidP="00CA42F0">
      <w:pPr>
        <w:jc w:val="both"/>
        <w:rPr>
          <w:b/>
          <w:bCs/>
          <w:sz w:val="22"/>
          <w:szCs w:val="22"/>
          <w:lang w:val="ru"/>
        </w:rPr>
      </w:pPr>
    </w:p>
    <w:p w14:paraId="329E220D" w14:textId="77777777" w:rsidR="00CA42F0" w:rsidRPr="00652F85" w:rsidRDefault="00CA42F0" w:rsidP="00CA42F0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Эффективное и экологически безопасное решение</w:t>
      </w:r>
    </w:p>
    <w:p w14:paraId="778D0CDC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Для высокопроизводительной сепарации добываемого песка на отдельные фракции эксплуатирующая сторона выбрала установку MOBISCREEN MSC 702i EVO с системой Dual Power. Во-первых, потому что она имеет очень широкую, большую рабочую поверхность. Во-вторых, Kleemann она может работать на одном электроприводе, что позволяет избежать выбросов CO</w:t>
      </w:r>
      <w:r>
        <w:rPr>
          <w:sz w:val="22"/>
          <w:szCs w:val="22"/>
          <w:vertAlign w:val="subscript"/>
          <w:lang w:val="ru"/>
        </w:rPr>
        <w:t>2</w:t>
      </w:r>
      <w:r>
        <w:rPr>
          <w:sz w:val="22"/>
          <w:szCs w:val="22"/>
          <w:lang w:val="ru"/>
        </w:rPr>
        <w:t xml:space="preserve"> в процессе эксплуатации и положительно сказывается на экологическом балансе и обеспечении качества обработки. Локальное электроснабжение обеспечивается, например, трансформаторной станцией, которая «мигрирует» вместе с машиной, которую, в свою очередь, перебазируют 2—3 раза в год. </w:t>
      </w:r>
    </w:p>
    <w:p w14:paraId="79334057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</w:p>
    <w:p w14:paraId="3E384384" w14:textId="77777777" w:rsidR="00CA42F0" w:rsidRPr="00652F85" w:rsidRDefault="00CA42F0" w:rsidP="00CA42F0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 xml:space="preserve">Новая установка показала высокий потенциал ещё во время демонстрации своих возможностей </w:t>
      </w:r>
    </w:p>
    <w:p w14:paraId="0F82E6D0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Для эксплуатирующей стороны приобретённая новая машина стала первой установкой с электроприводом. Ахим Хасдентойфель, руководитель подразделения в компании Emil Steidle GmbH &amp; Co. KG, и его команда пришли в восторг от производительности установки уже при первом пробном запуске. «Мы посмотрели различные установки, испытали их на месте и сравнили результаты. Добываемый нами материал имеет свои особенности. В нашем сырье много включений глины, которые забивают просеивающие поверхности», — рассказывает Хасдентойфель. А руководитель завода Вальтер Кипер добавляет: «Установка обеспечивает высокую производительность. Всеми функциями можно удобно управлять с пульта дистанционного управления. Хотя это и стало существенным изменением в работе для наших сотрудников, которые уже привыкли управлять техникой с помощью гидравлических рычагов, они быстро освоили управление посредством цифрового дисплея. Ведь тут всё наглядно и интуитивно понятно». </w:t>
      </w:r>
    </w:p>
    <w:p w14:paraId="2BDD7475" w14:textId="77777777" w:rsidR="00CA42F0" w:rsidRPr="00652F85" w:rsidRDefault="00CA42F0" w:rsidP="00CA42F0">
      <w:pPr>
        <w:jc w:val="both"/>
        <w:rPr>
          <w:b/>
          <w:bCs/>
          <w:sz w:val="22"/>
          <w:szCs w:val="22"/>
          <w:lang w:val="ru"/>
        </w:rPr>
      </w:pPr>
    </w:p>
    <w:p w14:paraId="69C97D80" w14:textId="77777777" w:rsidR="00CA42F0" w:rsidRPr="00652F85" w:rsidRDefault="00CA42F0" w:rsidP="00CA42F0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Детали имеют решающее значение</w:t>
      </w:r>
    </w:p>
    <w:p w14:paraId="71E07EE6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Технически продуманные детали MSC 702i EVO позволяют эффективно использовать её для обработки материала, к качеству которого предъявляются строгие требования. Например, среди прочего, конфигурация машины предусматривает возможность зеркальной установки конвейеров. В виде опции </w:t>
      </w:r>
      <w:r>
        <w:rPr>
          <w:sz w:val="22"/>
          <w:szCs w:val="22"/>
          <w:lang w:val="ru"/>
        </w:rPr>
        <w:lastRenderedPageBreak/>
        <w:t xml:space="preserve">конвейеры мелкой и средней фракции можно устанавливать справа или слева, тем самым заметно сокращая путь передвижения колёсного погрузчика. Это также снижает потребление энергии и износ транспортных средств. </w:t>
      </w:r>
    </w:p>
    <w:p w14:paraId="4C7130DE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Сортировочный грохот MOBISCREEN MSC 702i EVO оснащён виброрешёткой. Таким образом, более крупные песчаные «камни» могут отделяться уже заранее, и в машину загружается исходный материал крупностью 0—50 мм. Верхняя дека используется в качестве разгрузочной, так что определяющей для целевой фракции является вторая дека. Плавная регулировка скорости конвейерной ленты способствует энергоэффективности: поскольку при грохочении в карьере происходит синхронная разгрузка конвейеров мелкой и средней фракции, то активно работает только боковой разгрузочный конвейер. Скорость работы второго конвейера замедляется в целях экономии энергии. «Сниженная скорость также является преимуществом, если загружаемый материал очень влажный, — рассказывает Михель Блащик из компании WIRTGEN DEUTSCHLAND Vertriebs- und Service GmbH. —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>Обработка кварцевого песка требует особого внимания. В зависимости от его влажности и состояния нужно правильно выбрать просеивающую панель, угол наклона, скорость и многие другие параметры».</w:t>
      </w:r>
    </w:p>
    <w:p w14:paraId="2D6CA378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</w:p>
    <w:p w14:paraId="3BC7FEDF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Эксплуатирующая сторона может рассчитывать на поддержку со стороны экспертов Kleemann и в вопросах настройки — в том числе из специализированных отделов, которые предоставят точные технологические схемы, или из лаборатории Kleemann, которая предварительно тщательно исследует обрабатываемый материал. </w:t>
      </w:r>
    </w:p>
    <w:p w14:paraId="02898768" w14:textId="77777777" w:rsidR="00CA42F0" w:rsidRPr="00652F85" w:rsidRDefault="00CA42F0" w:rsidP="00CA42F0">
      <w:pPr>
        <w:jc w:val="both"/>
        <w:rPr>
          <w:sz w:val="22"/>
          <w:szCs w:val="22"/>
          <w:lang w:val="ru"/>
        </w:rPr>
      </w:pPr>
    </w:p>
    <w:p w14:paraId="711C64D0" w14:textId="77777777" w:rsidR="00CA42F0" w:rsidRPr="00652F85" w:rsidRDefault="00CA42F0" w:rsidP="00CA42F0">
      <w:pPr>
        <w:rPr>
          <w:sz w:val="22"/>
          <w:szCs w:val="22"/>
          <w:lang w:val="ru"/>
        </w:rPr>
      </w:pPr>
    </w:p>
    <w:p w14:paraId="69547D11" w14:textId="77777777" w:rsidR="00CA42F0" w:rsidRPr="00652F85" w:rsidRDefault="00CA42F0" w:rsidP="00CA42F0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694EEF88" w14:textId="77777777" w:rsidR="00CA42F0" w:rsidRPr="00652F85" w:rsidRDefault="00CA42F0" w:rsidP="00CA42F0">
      <w:pPr>
        <w:rPr>
          <w:rFonts w:eastAsiaTheme="minorHAnsi" w:cstheme="minorBidi"/>
          <w:b/>
          <w:sz w:val="22"/>
          <w:szCs w:val="24"/>
          <w:lang w:val="ru"/>
        </w:rPr>
      </w:pPr>
    </w:p>
    <w:p w14:paraId="14482600" w14:textId="77777777" w:rsidR="00CA42F0" w:rsidRPr="00652F85" w:rsidRDefault="00CA42F0" w:rsidP="00CA42F0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56DCE1A4" wp14:editId="72C94610">
            <wp:extent cx="3457575" cy="194488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433" cy="194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KL_MSC 702i EVO_Steidle</w:t>
      </w:r>
      <w:r>
        <w:rPr>
          <w:b w:val="0"/>
          <w:lang w:val="ru"/>
        </w:rPr>
        <w:br/>
        <w:t>MOBISCREEN MSC 702i EVO на карьере для добычи кварцевого песка в Мескирх-Ренгетсвайлере</w:t>
      </w:r>
      <w:r>
        <w:rPr>
          <w:bCs/>
          <w:lang w:val="ru"/>
        </w:rPr>
        <w:t xml:space="preserve"> </w:t>
      </w:r>
      <w:r>
        <w:rPr>
          <w:b w:val="0"/>
          <w:lang w:val="ru"/>
        </w:rPr>
        <w:t xml:space="preserve">(округ Зигмаринген), работающая от электропривода. </w:t>
      </w:r>
    </w:p>
    <w:p w14:paraId="2EE68F90" w14:textId="77777777" w:rsidR="00CA42F0" w:rsidRPr="00652F85" w:rsidRDefault="00CA42F0" w:rsidP="00CA42F0">
      <w:pPr>
        <w:pStyle w:val="BUbold"/>
        <w:rPr>
          <w:lang w:val="ru"/>
        </w:rPr>
      </w:pPr>
    </w:p>
    <w:p w14:paraId="5E1E5EAD" w14:textId="77777777" w:rsidR="00CA42F0" w:rsidRPr="00652F85" w:rsidRDefault="00CA42F0" w:rsidP="00CA42F0">
      <w:pPr>
        <w:pStyle w:val="BUbold"/>
        <w:rPr>
          <w:lang w:val="en-US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2E91CCD3" wp14:editId="417B036E">
            <wp:extent cx="3398520" cy="1911668"/>
            <wp:effectExtent l="0" t="0" r="0" b="0"/>
            <wp:docPr id="373508212" name="Grafik 373508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508212" name="Grafik 3735082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888" cy="191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KL_MSC 702i EVO_Steidle_1</w:t>
      </w:r>
    </w:p>
    <w:p w14:paraId="4E230B1B" w14:textId="1A225BE7" w:rsidR="00CA42F0" w:rsidRDefault="00CA42F0" w:rsidP="00CA42F0">
      <w:pPr>
        <w:pStyle w:val="BUnormal"/>
        <w:rPr>
          <w:lang w:val="ru"/>
        </w:rPr>
      </w:pPr>
      <w:r>
        <w:rPr>
          <w:lang w:val="ru"/>
        </w:rPr>
        <w:t>Сортировочный грохот от Kleemann оснащён виброрешёткой. Таким образом, более крупный песчаный «камень» отделяется уже заранее.</w:t>
      </w:r>
    </w:p>
    <w:p w14:paraId="332C5F59" w14:textId="77777777" w:rsidR="00824681" w:rsidRPr="00824681" w:rsidRDefault="00824681" w:rsidP="00824681">
      <w:pPr>
        <w:pStyle w:val="Note"/>
        <w:rPr>
          <w:lang w:val="ru"/>
        </w:rPr>
      </w:pPr>
    </w:p>
    <w:p w14:paraId="6B0750AB" w14:textId="77777777" w:rsidR="00824681" w:rsidRPr="00E10143" w:rsidRDefault="00824681" w:rsidP="00824681">
      <w:pPr>
        <w:snapToGrid w:val="0"/>
        <w:contextualSpacing/>
        <w:rPr>
          <w:rFonts w:eastAsiaTheme="minorHAnsi" w:cstheme="minorBidi"/>
          <w:bCs/>
          <w:iCs/>
          <w:color w:val="4F81BD" w:themeColor="accent1"/>
          <w:sz w:val="20"/>
          <w:szCs w:val="20"/>
          <w:lang w:val="en-US"/>
        </w:rPr>
      </w:pPr>
      <w:r>
        <w:rPr>
          <w:noProof/>
          <w:lang w:val="en-GB"/>
        </w:rPr>
        <w:drawing>
          <wp:inline distT="0" distB="0" distL="0" distR="0" wp14:anchorId="4C29742B" wp14:editId="6D5A8663">
            <wp:extent cx="2885652" cy="15302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652" cy="15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GB"/>
        </w:rPr>
        <w:t xml:space="preserve"> </w:t>
      </w:r>
      <w:hyperlink r:id="rId11" w:history="1">
        <w:r w:rsidRPr="00E10143">
          <w:rPr>
            <w:rStyle w:val="Hyperlink"/>
            <w:sz w:val="20"/>
            <w:szCs w:val="20"/>
            <w:lang w:val="en-GB"/>
          </w:rPr>
          <w:t>Please click here to watch the video.</w:t>
        </w:r>
      </w:hyperlink>
    </w:p>
    <w:p w14:paraId="12AEA41D" w14:textId="77777777" w:rsidR="00824681" w:rsidRPr="00E10143" w:rsidRDefault="00824681" w:rsidP="00824681">
      <w:pPr>
        <w:snapToGrid w:val="0"/>
        <w:contextualSpacing/>
        <w:rPr>
          <w:rFonts w:eastAsiaTheme="minorHAnsi" w:cstheme="minorBidi"/>
          <w:bCs/>
          <w:iCs/>
          <w:color w:val="4F81BD" w:themeColor="accent1"/>
          <w:sz w:val="20"/>
          <w:szCs w:val="20"/>
          <w:lang w:val="en-US"/>
        </w:rPr>
      </w:pPr>
    </w:p>
    <w:p w14:paraId="50DAA6E7" w14:textId="77777777" w:rsidR="00824681" w:rsidRPr="00E10143" w:rsidRDefault="00824681" w:rsidP="00824681">
      <w:pPr>
        <w:rPr>
          <w:rFonts w:eastAsiaTheme="minorHAnsi" w:cstheme="minorBidi"/>
          <w:bCs/>
          <w:iCs/>
          <w:color w:val="4F81BD" w:themeColor="accent1"/>
          <w:sz w:val="20"/>
          <w:szCs w:val="20"/>
          <w:lang w:val="en-US"/>
        </w:rPr>
      </w:pPr>
    </w:p>
    <w:p w14:paraId="6F41D8DC" w14:textId="77777777" w:rsidR="00824681" w:rsidRPr="00E10143" w:rsidRDefault="00824681" w:rsidP="00824681">
      <w:pPr>
        <w:rPr>
          <w:rFonts w:eastAsiaTheme="minorHAnsi" w:cstheme="minorBidi"/>
          <w:b/>
          <w:iCs/>
          <w:color w:val="4F81BD" w:themeColor="accent1"/>
          <w:sz w:val="20"/>
          <w:szCs w:val="20"/>
          <w:lang w:val="en-US"/>
        </w:rPr>
      </w:pPr>
      <w:hyperlink r:id="rId12" w:history="1">
        <w:r>
          <w:rPr>
            <w:rFonts w:eastAsiaTheme="minorHAnsi" w:cstheme="minorBidi"/>
            <w:b/>
            <w:bCs/>
            <w:color w:val="4F81BD" w:themeColor="accent1"/>
            <w:sz w:val="20"/>
            <w:szCs w:val="20"/>
            <w:u w:val="single"/>
            <w:lang w:val="en-GB"/>
          </w:rPr>
          <w:t>Find more fascinating videos on the Wirtgen Group channel on YouTube</w:t>
        </w:r>
      </w:hyperlink>
    </w:p>
    <w:p w14:paraId="58A5C870" w14:textId="599C0C9A" w:rsidR="00824681" w:rsidRDefault="00824681" w:rsidP="00824681">
      <w:pPr>
        <w:pStyle w:val="Standardabsatz"/>
        <w:rPr>
          <w:lang w:val="en-US"/>
        </w:rPr>
      </w:pPr>
    </w:p>
    <w:p w14:paraId="529C64FC" w14:textId="77777777" w:rsidR="00824681" w:rsidRPr="00824681" w:rsidRDefault="00824681" w:rsidP="00824681">
      <w:pPr>
        <w:pStyle w:val="Standardabsatz"/>
        <w:rPr>
          <w:lang w:val="en-US"/>
        </w:rPr>
      </w:pPr>
    </w:p>
    <w:p w14:paraId="62FA42AB" w14:textId="78352338" w:rsidR="00CA42F0" w:rsidRPr="00652F85" w:rsidRDefault="00CA42F0" w:rsidP="00CA42F0">
      <w:pPr>
        <w:pStyle w:val="Note"/>
        <w:rPr>
          <w:lang w:val="ru"/>
        </w:rPr>
      </w:pPr>
      <w:r>
        <w:rPr>
          <w:iCs/>
          <w:lang w:val="ru"/>
        </w:rPr>
        <w:t>Указание: эти фотографии предназначены только для предварительного просмотра. Для включения в печатные издания используйте фотографии в разрешении 300 dpi, прилагаемые к документу.</w:t>
      </w:r>
    </w:p>
    <w:p w14:paraId="78BCA5E4" w14:textId="77777777" w:rsidR="00824681" w:rsidRDefault="00824681" w:rsidP="00CA42F0">
      <w:pPr>
        <w:pStyle w:val="Absatzberschrift"/>
        <w:rPr>
          <w:bCs/>
          <w:lang w:val="ru"/>
        </w:rPr>
      </w:pPr>
    </w:p>
    <w:p w14:paraId="6927EA32" w14:textId="774A4EC4" w:rsidR="00CA42F0" w:rsidRPr="00652F85" w:rsidRDefault="00CA42F0" w:rsidP="00CA42F0">
      <w:pPr>
        <w:pStyle w:val="Absatzberschrift"/>
        <w:rPr>
          <w:iCs/>
          <w:lang w:val="ru"/>
        </w:rPr>
      </w:pPr>
      <w:r>
        <w:rPr>
          <w:bCs/>
          <w:lang w:val="ru"/>
        </w:rPr>
        <w:t>За подробной информацией обращайтесь:</w:t>
      </w:r>
    </w:p>
    <w:p w14:paraId="3B506FF5" w14:textId="77777777" w:rsidR="00CA42F0" w:rsidRPr="00652F85" w:rsidRDefault="00CA42F0" w:rsidP="00CA42F0">
      <w:pPr>
        <w:pStyle w:val="Absatzberschrift"/>
        <w:rPr>
          <w:lang w:val="ru"/>
        </w:rPr>
      </w:pPr>
    </w:p>
    <w:p w14:paraId="17E3E425" w14:textId="77777777" w:rsidR="00CA42F0" w:rsidRPr="00652F85" w:rsidRDefault="00CA42F0" w:rsidP="00CA42F0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1CB426A0" w14:textId="77777777" w:rsidR="00CA42F0" w:rsidRDefault="00CA42F0" w:rsidP="00CA42F0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463A9108" w14:textId="77777777" w:rsidR="00CA42F0" w:rsidRDefault="00CA42F0" w:rsidP="00CA42F0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4FDAAFA1" w14:textId="77777777" w:rsidR="00CA42F0" w:rsidRDefault="00CA42F0" w:rsidP="00CA42F0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13909785" w14:textId="77777777" w:rsidR="00CA42F0" w:rsidRDefault="00CA42F0" w:rsidP="00CA42F0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118F9A" w14:textId="77777777" w:rsidR="00CA42F0" w:rsidRDefault="00CA42F0" w:rsidP="00CA42F0">
      <w:pPr>
        <w:pStyle w:val="Fuzeile1"/>
      </w:pPr>
    </w:p>
    <w:p w14:paraId="15BEC8F6" w14:textId="77777777" w:rsidR="00CA42F0" w:rsidRDefault="00CA42F0" w:rsidP="00CA42F0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Тел.: +49 (0) 2645 131 – 1966 </w:t>
      </w:r>
    </w:p>
    <w:p w14:paraId="533039D1" w14:textId="77777777" w:rsidR="00CA42F0" w:rsidRDefault="00CA42F0" w:rsidP="00CA42F0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7C26E675" w14:textId="77777777" w:rsidR="00CA42F0" w:rsidRDefault="00CA42F0" w:rsidP="00CA42F0">
      <w:pPr>
        <w:pStyle w:val="Fuzeile1"/>
      </w:pPr>
      <w:r>
        <w:rPr>
          <w:bCs w:val="0"/>
          <w:iCs w:val="0"/>
          <w:lang w:val="ru"/>
        </w:rPr>
        <w:t>Эл. почта: PR@wirtgen-group.com</w:t>
      </w:r>
      <w:r>
        <w:rPr>
          <w:bCs w:val="0"/>
          <w:iCs w:val="0"/>
          <w:vanish/>
        </w:rPr>
        <w:t>PR@wirtgen-group.com</w:t>
      </w:r>
    </w:p>
    <w:p w14:paraId="3D604A55" w14:textId="27039A03" w:rsidR="00F048D4" w:rsidRPr="00CA42F0" w:rsidRDefault="00CA42F0" w:rsidP="00824681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CA42F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 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40236538" w:rsidR="000278CB" w:rsidRDefault="00CA42F0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8EEFA93" wp14:editId="2E192B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E3EB28" w14:textId="1AC13E6B" w:rsidR="00CA42F0" w:rsidRPr="00CA42F0" w:rsidRDefault="00CA42F0" w:rsidP="00CA42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EEFA9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38E3EB28" w14:textId="1AC13E6B" w:rsidR="00CA42F0" w:rsidRPr="00CA42F0" w:rsidRDefault="00CA42F0" w:rsidP="00CA42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E4C6672" w:rsidR="00533132" w:rsidRPr="00533132" w:rsidRDefault="00CA42F0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031708" wp14:editId="7D353EC0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68C2C" w14:textId="657C2583" w:rsidR="00CA42F0" w:rsidRPr="00CA42F0" w:rsidRDefault="00CA42F0" w:rsidP="00CA42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031708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18468C2C" w14:textId="657C2583" w:rsidR="00CA42F0" w:rsidRPr="00CA42F0" w:rsidRDefault="00CA42F0" w:rsidP="00CA42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246ECBF" w:rsidR="00533132" w:rsidRDefault="00CA42F0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F53479" wp14:editId="5E40EB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2D0681" w14:textId="5B5F73B4" w:rsidR="00CA42F0" w:rsidRPr="00CA42F0" w:rsidRDefault="00CA42F0" w:rsidP="00CA42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5347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752D0681" w14:textId="5B5F73B4" w:rsidR="00CA42F0" w:rsidRPr="00CA42F0" w:rsidRDefault="00CA42F0" w:rsidP="00CA42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2" type="#_x0000_t75" style="width:1500pt;height:1500pt" o:bullet="t">
        <v:imagedata r:id="rId1" o:title="AZ_04a"/>
      </v:shape>
    </w:pict>
  </w:numPicBullet>
  <w:numPicBullet w:numPicBulletId="1">
    <w:pict>
      <v:shape id="_x0000_i121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52F85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4681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2F0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2F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@WirtgenGroup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_rm93TdI6A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688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5016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cp:lastPrinted>2021-10-20T14:00:00Z</cp:lastPrinted>
  <dcterms:created xsi:type="dcterms:W3CDTF">2023-10-13T15:44:00Z</dcterms:created>
  <dcterms:modified xsi:type="dcterms:W3CDTF">2023-10-25T15:32:00Z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2023-09-18T12:28:12Z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d6002cce-c075-4b1b-92f7-fdeaf9db5d7b</vt:lpwstr>
  </property>
  <property fmtid="{D5CDD505-2E9C-101B-9397-08002B2CF9AE}" pid="11" name="MSIP_Label_df1a195f-122b-42dc-a2d3-71a1903dcdac_ContentBits">
    <vt:lpwstr>1</vt:lpwstr>
  </property>
</Properties>
</file>